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572D" w14:textId="49B2BFF3" w:rsidR="00B47D55" w:rsidRDefault="00B47D55" w:rsidP="00FC31D4">
      <w:pPr>
        <w:pStyle w:val="Prosttext"/>
      </w:pPr>
      <w:r w:rsidRPr="00B47D55">
        <w:rPr>
          <w:b/>
          <w:bCs/>
          <w:sz w:val="24"/>
          <w:szCs w:val="24"/>
        </w:rPr>
        <w:t>Titan spol. s r.o.</w:t>
      </w:r>
      <w:r>
        <w:t xml:space="preserve">, </w:t>
      </w:r>
      <w:proofErr w:type="spellStart"/>
      <w:r>
        <w:t>Hartigova</w:t>
      </w:r>
      <w:proofErr w:type="spellEnd"/>
      <w:r>
        <w:t xml:space="preserve"> 2660/141, 130 00 Praha 3 - Žižkov</w:t>
      </w:r>
    </w:p>
    <w:p w14:paraId="05E831A9" w14:textId="77777777" w:rsidR="00B47D55" w:rsidRDefault="00B47D55" w:rsidP="00FC31D4">
      <w:pPr>
        <w:pStyle w:val="Prosttext"/>
      </w:pPr>
    </w:p>
    <w:p w14:paraId="4EA7DB97" w14:textId="7D301474" w:rsidR="00FC31D4" w:rsidRPr="00B47D55" w:rsidRDefault="00B47D55" w:rsidP="00FC31D4">
      <w:pPr>
        <w:pStyle w:val="Prosttext"/>
        <w:rPr>
          <w:b/>
          <w:bCs/>
        </w:rPr>
      </w:pPr>
      <w:r w:rsidRPr="00B47D55">
        <w:rPr>
          <w:b/>
          <w:bCs/>
        </w:rPr>
        <w:t xml:space="preserve">EU </w:t>
      </w:r>
      <w:r w:rsidR="00FC31D4" w:rsidRPr="00B47D55">
        <w:rPr>
          <w:b/>
          <w:bCs/>
        </w:rPr>
        <w:t>PROHLÁŠENÍ O SHODĚ</w:t>
      </w:r>
    </w:p>
    <w:p w14:paraId="18A00A5F" w14:textId="77777777" w:rsidR="00FC31D4" w:rsidRDefault="00FC31D4" w:rsidP="00FC31D4">
      <w:pPr>
        <w:pStyle w:val="Prosttext"/>
      </w:pPr>
    </w:p>
    <w:p w14:paraId="1170038E" w14:textId="23AFEC05" w:rsidR="00B47D55" w:rsidRDefault="00B47D55" w:rsidP="00FC31D4">
      <w:pPr>
        <w:pStyle w:val="Prosttext"/>
      </w:pPr>
      <w:r>
        <w:t>Toto prohlášení o shodě vydal na vlastní odpovědnost zplnomocněný zástupce výrobce:</w:t>
      </w:r>
    </w:p>
    <w:p w14:paraId="4EBAA22C" w14:textId="11451E81" w:rsidR="00FC31D4" w:rsidRDefault="00F26C0B" w:rsidP="00FC31D4">
      <w:pPr>
        <w:pStyle w:val="Prosttext"/>
      </w:pPr>
      <w:r>
        <w:t>Titan spol. s r.o.</w:t>
      </w:r>
      <w:r w:rsidR="00FC31D4">
        <w:t xml:space="preserve">  </w:t>
      </w:r>
    </w:p>
    <w:p w14:paraId="68EC4CA5" w14:textId="34D66FDF" w:rsidR="00FC31D4" w:rsidRDefault="00FC31D4" w:rsidP="00FC31D4">
      <w:pPr>
        <w:pStyle w:val="Prosttext"/>
      </w:pPr>
      <w:r>
        <w:t xml:space="preserve">Adresa: </w:t>
      </w:r>
      <w:proofErr w:type="spellStart"/>
      <w:r w:rsidR="00F26C0B">
        <w:t>Skrýšovská</w:t>
      </w:r>
      <w:proofErr w:type="spellEnd"/>
      <w:r w:rsidR="00F26C0B">
        <w:t xml:space="preserve"> 449, 393 01 Pelhřimov</w:t>
      </w:r>
    </w:p>
    <w:p w14:paraId="4C454DE7" w14:textId="0A5087E9" w:rsidR="00FC31D4" w:rsidRDefault="00B47D55" w:rsidP="00FC31D4">
      <w:pPr>
        <w:pStyle w:val="Prosttext"/>
      </w:pPr>
      <w:r>
        <w:t>www.titanltd.cz</w:t>
      </w:r>
    </w:p>
    <w:p w14:paraId="694F1792" w14:textId="77777777" w:rsidR="00B47D55" w:rsidRDefault="00B47D55" w:rsidP="00FC31D4">
      <w:pPr>
        <w:pStyle w:val="Prosttext"/>
      </w:pPr>
    </w:p>
    <w:p w14:paraId="19CA6957" w14:textId="77777777" w:rsidR="00FC31D4" w:rsidRDefault="00FC31D4" w:rsidP="00FC31D4">
      <w:pPr>
        <w:pStyle w:val="Prosttext"/>
      </w:pPr>
      <w:r>
        <w:t xml:space="preserve">Tímto prohlašujeme, že výrobek:  </w:t>
      </w:r>
    </w:p>
    <w:p w14:paraId="053800F5" w14:textId="53221DA8" w:rsidR="00FC31D4" w:rsidRDefault="00F26C0B" w:rsidP="00FC31D4">
      <w:pPr>
        <w:pStyle w:val="Prosttext"/>
      </w:pPr>
      <w:r>
        <w:t xml:space="preserve">Digitální budík – model </w:t>
      </w:r>
      <w:r w:rsidR="00133702">
        <w:t>ET627</w:t>
      </w:r>
    </w:p>
    <w:p w14:paraId="50895C05" w14:textId="77777777" w:rsidR="00FC31D4" w:rsidRDefault="00FC31D4" w:rsidP="00FC31D4">
      <w:pPr>
        <w:pStyle w:val="Prosttext"/>
      </w:pPr>
    </w:p>
    <w:p w14:paraId="409BFB51" w14:textId="77777777" w:rsidR="00FC31D4" w:rsidRDefault="00FC31D4" w:rsidP="00FC31D4">
      <w:pPr>
        <w:pStyle w:val="Prosttext"/>
      </w:pPr>
      <w:r>
        <w:t xml:space="preserve">Splňuje požadavky následujících směrnic EU:  </w:t>
      </w:r>
    </w:p>
    <w:p w14:paraId="3B05218D" w14:textId="41C78194" w:rsidR="00FC31D4" w:rsidRDefault="00FC31D4" w:rsidP="00FC31D4">
      <w:pPr>
        <w:pStyle w:val="Prosttext"/>
      </w:pPr>
      <w:r>
        <w:t>- Směrnice 2014/</w:t>
      </w:r>
      <w:r w:rsidR="00133702">
        <w:t>53</w:t>
      </w:r>
      <w:r>
        <w:t>/EU (</w:t>
      </w:r>
      <w:r w:rsidR="00133702">
        <w:t>RED</w:t>
      </w:r>
      <w:r>
        <w:t xml:space="preserve">)  </w:t>
      </w:r>
    </w:p>
    <w:p w14:paraId="4EE4F0DE" w14:textId="07F460E4" w:rsidR="00FC31D4" w:rsidRDefault="00FC31D4" w:rsidP="00FC31D4">
      <w:pPr>
        <w:pStyle w:val="Prosttext"/>
      </w:pPr>
      <w:r>
        <w:t>- Směrnice 20</w:t>
      </w:r>
      <w:r w:rsidR="00133702">
        <w:t>11</w:t>
      </w:r>
      <w:r>
        <w:t>/</w:t>
      </w:r>
      <w:r w:rsidR="00133702">
        <w:t>65</w:t>
      </w:r>
      <w:r>
        <w:t>/EU (</w:t>
      </w:r>
      <w:proofErr w:type="spellStart"/>
      <w:r w:rsidR="00133702">
        <w:t>RoHS</w:t>
      </w:r>
      <w:proofErr w:type="spellEnd"/>
      <w:r>
        <w:t xml:space="preserve">)  </w:t>
      </w:r>
    </w:p>
    <w:p w14:paraId="3FF95BE6" w14:textId="1D6DB3C7" w:rsidR="00FC31D4" w:rsidRDefault="00FC31D4" w:rsidP="00FC31D4">
      <w:pPr>
        <w:pStyle w:val="Prosttext"/>
      </w:pPr>
      <w:r>
        <w:t>- Směrnice 20</w:t>
      </w:r>
      <w:r w:rsidR="00133702">
        <w:t>15</w:t>
      </w:r>
      <w:r>
        <w:t>/</w:t>
      </w:r>
      <w:r w:rsidR="00133702">
        <w:t>863</w:t>
      </w:r>
      <w:r>
        <w:t>/EU (</w:t>
      </w:r>
      <w:proofErr w:type="spellStart"/>
      <w:r>
        <w:t>RoHS</w:t>
      </w:r>
      <w:proofErr w:type="spellEnd"/>
      <w:r>
        <w:t xml:space="preserve">)  </w:t>
      </w:r>
    </w:p>
    <w:p w14:paraId="5C476BEE" w14:textId="77777777" w:rsidR="00FC31D4" w:rsidRDefault="00FC31D4" w:rsidP="00FC31D4">
      <w:pPr>
        <w:pStyle w:val="Prosttext"/>
      </w:pPr>
    </w:p>
    <w:p w14:paraId="7A731F1F" w14:textId="087B8B6D" w:rsidR="00031731" w:rsidRDefault="00031731" w:rsidP="00FC31D4">
      <w:pPr>
        <w:pStyle w:val="Prosttext"/>
      </w:pPr>
      <w:r>
        <w:t xml:space="preserve">Seznam použitých harmonizovaných norem </w:t>
      </w:r>
    </w:p>
    <w:p w14:paraId="6B68D32E" w14:textId="63F25755" w:rsidR="00031731" w:rsidRDefault="00031731" w:rsidP="00FC31D4">
      <w:pPr>
        <w:pStyle w:val="Prosttext"/>
        <w:rPr>
          <w:lang w:val="en-GB"/>
        </w:rPr>
      </w:pPr>
      <w:r>
        <w:t>EN</w:t>
      </w:r>
      <w:r w:rsidR="00133702">
        <w:t>62479:2010, EN50663:2017</w:t>
      </w:r>
      <w:r>
        <w:t xml:space="preserve"> </w:t>
      </w:r>
    </w:p>
    <w:p w14:paraId="01E7E6B9" w14:textId="0342FA56" w:rsidR="00031731" w:rsidRDefault="00133702" w:rsidP="00FC31D4">
      <w:pPr>
        <w:pStyle w:val="Prosttext"/>
      </w:pPr>
      <w:r>
        <w:rPr>
          <w:lang w:val="en-GB"/>
        </w:rPr>
        <w:t>ETSI EN 301 489-1 V2.2.3 (2019-11); ETSI EN 301 489-3 V2.3.2</w:t>
      </w:r>
      <w:r>
        <w:t>(2023-01)</w:t>
      </w:r>
    </w:p>
    <w:p w14:paraId="45FD423F" w14:textId="3478C34F" w:rsidR="00133702" w:rsidRDefault="00133702" w:rsidP="00FC31D4">
      <w:pPr>
        <w:pStyle w:val="Prosttext"/>
      </w:pPr>
      <w:r>
        <w:t>ETSI EN 300 330 V2.1.1 (2017-02)</w:t>
      </w:r>
    </w:p>
    <w:p w14:paraId="73FBF692" w14:textId="7CA87EA9" w:rsidR="00133702" w:rsidRDefault="00133702" w:rsidP="00FC31D4">
      <w:pPr>
        <w:pStyle w:val="Prosttext"/>
      </w:pPr>
      <w:r>
        <w:t>EN IEC 62368-1: 2020+A11:2020</w:t>
      </w:r>
    </w:p>
    <w:p w14:paraId="6DECA8C3" w14:textId="77777777" w:rsidR="00133702" w:rsidRPr="00133702" w:rsidRDefault="00133702" w:rsidP="00FC31D4">
      <w:pPr>
        <w:pStyle w:val="Prosttext"/>
      </w:pPr>
    </w:p>
    <w:p w14:paraId="4B0EEC90" w14:textId="2B132026" w:rsidR="0019761F" w:rsidRDefault="0019761F" w:rsidP="00FC31D4">
      <w:pPr>
        <w:pStyle w:val="Prosttext"/>
      </w:pPr>
      <w:r>
        <w:rPr>
          <w:lang w:val="en-GB"/>
        </w:rPr>
        <w:t xml:space="preserve">Seznam </w:t>
      </w:r>
      <w:proofErr w:type="spellStart"/>
      <w:r>
        <w:rPr>
          <w:lang w:val="en-GB"/>
        </w:rPr>
        <w:t>použitých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harmoni</w:t>
      </w:r>
      <w:r>
        <w:t>zovaných</w:t>
      </w:r>
      <w:proofErr w:type="spellEnd"/>
      <w:r>
        <w:t xml:space="preserve"> norem </w:t>
      </w:r>
    </w:p>
    <w:p w14:paraId="4B7697DC" w14:textId="6E1A2008" w:rsidR="0019761F" w:rsidRDefault="00133702" w:rsidP="00FC31D4">
      <w:pPr>
        <w:pStyle w:val="Prosttext"/>
        <w:rPr>
          <w:lang w:val="en-GB"/>
        </w:rPr>
      </w:pPr>
      <w:r>
        <w:t>IEC 62321-1:2013</w:t>
      </w:r>
      <w:r>
        <w:rPr>
          <w:lang w:val="en-GB"/>
        </w:rPr>
        <w:t>; IEC 62321-3-1:2013; IEC 62321-4:2013+A1:2017;</w:t>
      </w:r>
    </w:p>
    <w:p w14:paraId="26FD2147" w14:textId="08CDCA5C" w:rsidR="00133702" w:rsidRDefault="00133702" w:rsidP="00FC31D4">
      <w:pPr>
        <w:pStyle w:val="Prosttext"/>
        <w:rPr>
          <w:lang w:val="en-GB"/>
        </w:rPr>
      </w:pPr>
      <w:r>
        <w:rPr>
          <w:lang w:val="en-GB"/>
        </w:rPr>
        <w:t>IEC 62321-5:2013; IEC 62321-6:2015; IEC 62321-7-1:2015;</w:t>
      </w:r>
    </w:p>
    <w:p w14:paraId="6EBB3CEF" w14:textId="4EED9B22" w:rsidR="00133702" w:rsidRPr="00133702" w:rsidRDefault="00133702" w:rsidP="00FC31D4">
      <w:pPr>
        <w:pStyle w:val="Prosttext"/>
        <w:rPr>
          <w:lang w:val="en-GB"/>
        </w:rPr>
      </w:pPr>
      <w:r>
        <w:rPr>
          <w:lang w:val="en-GB"/>
        </w:rPr>
        <w:t>IEC 62321-7-2:2017; IEC62321-8:2017</w:t>
      </w:r>
    </w:p>
    <w:p w14:paraId="3E58676B" w14:textId="77777777" w:rsidR="0019761F" w:rsidRDefault="0019761F" w:rsidP="00FC31D4">
      <w:pPr>
        <w:pStyle w:val="Prosttext"/>
      </w:pPr>
    </w:p>
    <w:p w14:paraId="481DECAE" w14:textId="77777777" w:rsidR="0019761F" w:rsidRDefault="0019761F" w:rsidP="00FC31D4">
      <w:pPr>
        <w:pStyle w:val="Prosttext"/>
      </w:pPr>
    </w:p>
    <w:p w14:paraId="3B048073" w14:textId="5B9B3DB1" w:rsidR="00FC31D4" w:rsidRDefault="00FC31D4" w:rsidP="00FC31D4">
      <w:pPr>
        <w:pStyle w:val="Prosttext"/>
      </w:pPr>
      <w:r>
        <w:t>Místo</w:t>
      </w:r>
      <w:r w:rsidR="0019761F">
        <w:t xml:space="preserve"> </w:t>
      </w:r>
      <w:proofErr w:type="gramStart"/>
      <w:r w:rsidR="0019761F">
        <w:t xml:space="preserve">vydání </w:t>
      </w:r>
      <w:r>
        <w:t>:</w:t>
      </w:r>
      <w:proofErr w:type="gramEnd"/>
      <w:r>
        <w:t xml:space="preserve">  </w:t>
      </w:r>
      <w:r w:rsidR="0067784E">
        <w:t xml:space="preserve">Praha </w:t>
      </w:r>
    </w:p>
    <w:p w14:paraId="36C08056" w14:textId="1B5BCBBD" w:rsidR="00FC31D4" w:rsidRDefault="00FC31D4" w:rsidP="00FC31D4">
      <w:pPr>
        <w:pStyle w:val="Prosttext"/>
      </w:pPr>
      <w:r>
        <w:t>Datum:</w:t>
      </w:r>
      <w:r w:rsidR="0067784E">
        <w:t xml:space="preserve"> </w:t>
      </w:r>
      <w:r w:rsidR="00133702">
        <w:t>17.10.2016</w:t>
      </w:r>
      <w:r w:rsidR="0067784E">
        <w:t xml:space="preserve"> </w:t>
      </w:r>
    </w:p>
    <w:p w14:paraId="120844CD" w14:textId="77777777" w:rsidR="00FC31D4" w:rsidRDefault="00FC31D4" w:rsidP="00FC31D4">
      <w:pPr>
        <w:pStyle w:val="Prosttext"/>
      </w:pPr>
    </w:p>
    <w:p w14:paraId="3DEFC4BB" w14:textId="77777777" w:rsidR="00136880" w:rsidRDefault="00136880" w:rsidP="00136880">
      <w:pPr>
        <w:pStyle w:val="Prosttext"/>
      </w:pPr>
      <w:proofErr w:type="gramStart"/>
      <w:r>
        <w:t>Vystavil - jednatel</w:t>
      </w:r>
      <w:proofErr w:type="gramEnd"/>
      <w:r>
        <w:t xml:space="preserve">  </w:t>
      </w:r>
    </w:p>
    <w:p w14:paraId="325B0BD5" w14:textId="77777777" w:rsidR="00136880" w:rsidRDefault="00136880" w:rsidP="00136880">
      <w:pPr>
        <w:pStyle w:val="Prosttext"/>
      </w:pPr>
      <w:r>
        <w:t>Titan spol. s r.o.</w:t>
      </w:r>
    </w:p>
    <w:p w14:paraId="69E1B24F" w14:textId="77777777" w:rsidR="00136880" w:rsidRDefault="00136880" w:rsidP="00136880">
      <w:pPr>
        <w:pStyle w:val="Prosttext"/>
      </w:pPr>
      <w:r>
        <w:t xml:space="preserve">Josef Beneš  </w:t>
      </w:r>
    </w:p>
    <w:p w14:paraId="128268ED" w14:textId="77777777" w:rsidR="00136880" w:rsidRDefault="00136880" w:rsidP="00136880"/>
    <w:p w14:paraId="47DADBE0" w14:textId="77777777" w:rsidR="00CD6358" w:rsidRDefault="00CD6358"/>
    <w:sectPr w:rsidR="00CD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D4"/>
    <w:rsid w:val="00031731"/>
    <w:rsid w:val="000D1120"/>
    <w:rsid w:val="00133702"/>
    <w:rsid w:val="00136880"/>
    <w:rsid w:val="0019761F"/>
    <w:rsid w:val="001B7523"/>
    <w:rsid w:val="005026CB"/>
    <w:rsid w:val="00506123"/>
    <w:rsid w:val="0067784E"/>
    <w:rsid w:val="00707275"/>
    <w:rsid w:val="00721786"/>
    <w:rsid w:val="0077356C"/>
    <w:rsid w:val="008E5B66"/>
    <w:rsid w:val="00972753"/>
    <w:rsid w:val="00B47D55"/>
    <w:rsid w:val="00C17397"/>
    <w:rsid w:val="00CD6358"/>
    <w:rsid w:val="00E160E8"/>
    <w:rsid w:val="00F26C0B"/>
    <w:rsid w:val="00FC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3B4F"/>
  <w15:chartTrackingRefBased/>
  <w15:docId w15:val="{1F631C32-0630-4953-B0DA-C69BCB73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C31D4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C31D4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9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Jopsef Beneš</dc:creator>
  <cp:keywords/>
  <dc:description/>
  <cp:lastModifiedBy>Jopsef Beneš</cp:lastModifiedBy>
  <cp:revision>3</cp:revision>
  <cp:lastPrinted>2025-01-16T12:45:00Z</cp:lastPrinted>
  <dcterms:created xsi:type="dcterms:W3CDTF">2025-01-20T11:36:00Z</dcterms:created>
  <dcterms:modified xsi:type="dcterms:W3CDTF">2025-01-23T09:28:00Z</dcterms:modified>
</cp:coreProperties>
</file>